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FLASHMOB -  SCALETTA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FASE Accoglienza e predisposizione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10.00/10.15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Tre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alunni, precedentemente individuati, accolgono le Autorità e gli altri ospiti, che saranno accompagnati nell'area predisposta.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10.10/10.15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Posizionamento degli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studenti nel cortile, guidati dai  docenti accompagnatori.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10.30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Gli studenti sono disposti nel piazzale dell'Istituto secondo le indicazioni della dott.ssa Pisatri e dei docenti accompagnatori.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Fase Operativa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10.35 Primo intervento -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Discorso della Dirigente Scolastica Dott.ssa Daniela Michelangeli.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10.45  Secondo intervento-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Saluti istituzionali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Intervento del Sindaco Calamita Giulio e dell'Assessore alla Pubblica Istruzione Stanzani Diana.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Intervento della Presidente Dell’Associazione Libero Sorriso Sandra Tagliaboschi.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Eventuali interventi di altre Autorità presenti e/o di altri partecipanti.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11.00/11.10 Terzo Intervento: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Lettura della poesia "Donne in Cammino" di Doriana Lucciarini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Lettura affidata a quattro alunni individuati dai docenti.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Durata prevista: circa 2 minuti.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11.15 Quarto intervento: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FLASHMOB effettivo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Inizia la musica.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Esecuzione coreografia realizzata dall’Insegnante di Danza Educativa Pisatri sulle note del brano "Mariposa" di Fiorella Mannoia.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Durata prevista: 3-5 minuti.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 termine della performance, osservanza di 30 secondi di silenzio assoluto come momento di riflessione condivisa.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Ore 11.20 Conclusione Evento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Riparte la musica di Mariposa e gli studenti, in assoluto silenzio, guidati dai loro docenti rientrano ordinatamente in classe.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l’orario di conclusione potrebbe subire variazione in base alla durata degli interventi.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NB l’ordine di entrata e uscita dal cortile sarà stabilito a priori dai docenti accompagnatori. I docenti accompagnatori saranno con la classe assegnata dalla seconda  all’ultima ora, salvo necessità diverse indicate dalla Vicepresidenza. </w:t>
      </w:r>
    </w:p>
    <w:p w:rsidR="00000000" w:rsidDel="00000000" w:rsidP="00000000" w:rsidRDefault="00000000" w:rsidRPr="00000000" w14:paraId="00000028">
      <w:pPr>
        <w:ind w:right="-749.527559055116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L’iniziativa è coadiuvata a livello artistico dalla professoressa Ascenzi, che si occuperà di predisporre con i suoi alunni materiale artistico coreografico.</w:t>
      </w:r>
    </w:p>
    <w:p w:rsidR="00000000" w:rsidDel="00000000" w:rsidP="00000000" w:rsidRDefault="00000000" w:rsidRPr="00000000" w14:paraId="00000029">
      <w:pPr>
        <w:ind w:right="-749.527559055116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749.5275590551165"/>
        <w:rPr>
          <w:rFonts w:ascii="Times New Roman" w:cs="Times New Roman" w:eastAsia="Times New Roman" w:hAnsi="Times New Roman"/>
          <w:i w:val="1"/>
          <w:iCs w:val="1"/>
          <w:color w:val="565959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Selezionato dalla Prof.ssa Fraticelli dal volume “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1"/>
          <w:sz w:val="16"/>
          <w:szCs w:val="16"/>
          <w:rtl w:val="0"/>
        </w:rPr>
        <w:t xml:space="preserve">Cicatrici”: Monologhi &amp; Poesie sulla violenza di genere (In Scena!) Italian Edition  by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2162a1"/>
            <w:sz w:val="16"/>
            <w:szCs w:val="16"/>
            <w:rtl w:val="0"/>
          </w:rPr>
          <w:t xml:space="preserve">Loriana Lucciarini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565959"/>
          <w:sz w:val="16"/>
          <w:szCs w:val="16"/>
          <w:rtl w:val="0"/>
        </w:rPr>
        <w:t xml:space="preserve">(Author),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2162a1"/>
            <w:sz w:val="16"/>
            <w:szCs w:val="16"/>
            <w:rtl w:val="0"/>
          </w:rPr>
          <w:t xml:space="preserve">Mirella Berardino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565959"/>
          <w:sz w:val="16"/>
          <w:szCs w:val="16"/>
          <w:rtl w:val="0"/>
        </w:rPr>
        <w:t xml:space="preserve">(Introduction)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1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749.5275590551165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1"/>
          <w:sz w:val="16"/>
          <w:szCs w:val="16"/>
          <w:rtl w:val="0"/>
        </w:rPr>
        <w:t xml:space="preserve">L'Autrice precisa che questo suo volume è dedicato «All’universo femminile, che, fin troppo spesso, si trova a dover vivere come se fosse in trincea.» I monologhi teatrali di questa raccolta, infatti, trattano il tema della violenza di genere e hanno focus diversi: femminicidio, violenza domestica, oggettivazione del corpo femminile e, nel nuovo testo inserito in seconda edizione, un memorandum di sensibilizzazione per salvarsi la vita.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mazon.com/Loriana-Lucciarini/e/B08BTQ9RVP/ref=dp_byline_cont_book_1" TargetMode="External"/><Relationship Id="rId7" Type="http://schemas.openxmlformats.org/officeDocument/2006/relationships/hyperlink" Target="https://www.amazon.com/s/ref=dp_byline_sr_book_2?ie=UTF8&amp;field-author=Mirella+Berardino&amp;text=Mirella+Berardino&amp;sort=relevancerank&amp;search-alias=boo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